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A9" w:rsidRPr="00F35BA9" w:rsidRDefault="00F35BA9" w:rsidP="00F35BA9">
      <w:pPr>
        <w:pStyle w:val="Normal1"/>
        <w:tabs>
          <w:tab w:val="left" w:pos="2552"/>
        </w:tabs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Na temelju članka 54. stavka 1. Zakona o ustanovama („Narodne novine“ broj  76/93, 29/97, 47/99, 35/08, 127/19, 151/22) te članka 98.  Zakona o odgoju i obrazovanju u osnovnoj i srednjoj školi („Narodne novine“ broj 87/08, 86/09, 92/10, 105/10, 90/11, 5/12, 16/12, 86/12, 94/13, 136/14-RUSRH,152/14, 7/17, 68/18, 98/19, 64/20, 151/22, 156/23) Školski odbor OŠ Gornja Poljica </w:t>
      </w:r>
      <w:proofErr w:type="spellStart"/>
      <w:r w:rsidRPr="00F35BA9">
        <w:rPr>
          <w:rFonts w:eastAsia="Comic Sans MS"/>
          <w:color w:val="000000" w:themeColor="text1"/>
          <w:sz w:val="22"/>
          <w:szCs w:val="22"/>
        </w:rPr>
        <w:t>Srijane</w:t>
      </w:r>
      <w:proofErr w:type="spellEnd"/>
      <w:r w:rsidRPr="00F35BA9">
        <w:rPr>
          <w:rFonts w:eastAsia="Comic Sans MS"/>
          <w:color w:val="000000" w:themeColor="text1"/>
          <w:sz w:val="22"/>
          <w:szCs w:val="22"/>
        </w:rPr>
        <w:t xml:space="preserve"> uz prethodnu suglasnost ___________ dana 15.02.2024.g. donosi :</w:t>
      </w:r>
    </w:p>
    <w:p w:rsidR="00F35BA9" w:rsidRPr="00F35BA9" w:rsidRDefault="00F35BA9" w:rsidP="00F35BA9">
      <w:pPr>
        <w:pStyle w:val="Normal1"/>
        <w:keepNext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keepNext/>
        <w:jc w:val="center"/>
        <w:rPr>
          <w:b/>
          <w:color w:val="000000" w:themeColor="text1"/>
          <w:sz w:val="22"/>
          <w:szCs w:val="22"/>
        </w:rPr>
      </w:pPr>
      <w:r w:rsidRPr="00F35BA9">
        <w:rPr>
          <w:b/>
          <w:color w:val="000000" w:themeColor="text1"/>
          <w:sz w:val="22"/>
          <w:szCs w:val="22"/>
        </w:rPr>
        <w:t>PRIJEDLOG IZMJENA I DOPUNA STATUTA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čl.1.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U članku 16. dodaje se stavak 2. koji glasi: „Škola organizira prehranu učenika u skladu s normativima koje donosi ministarstvo nadležno         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 za zdravstvo“. </w:t>
      </w: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2.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U članku 58. stavku 1. podstavci 11. i  12. mijenjaju se i glase: 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„-odlučuje o ulaganju i nabavi opreme, te nabavi osnovnih sredstava i ostale  pokretne imovine čija je pojedinačna vrijednost  od 10 000 eura do 15 000 eura </w:t>
      </w:r>
    </w:p>
    <w:p w:rsidR="00F35BA9" w:rsidRPr="00F35BA9" w:rsidRDefault="00F35BA9" w:rsidP="00F35BA9">
      <w:pPr>
        <w:pStyle w:val="Normal1"/>
        <w:ind w:left="360"/>
        <w:jc w:val="both"/>
        <w:rPr>
          <w:color w:val="000000" w:themeColor="text1"/>
          <w:sz w:val="22"/>
          <w:szCs w:val="22"/>
        </w:rPr>
      </w:pPr>
    </w:p>
    <w:p w:rsidR="00F35BA9" w:rsidRPr="00F35BA9" w:rsidRDefault="00760E93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>
        <w:rPr>
          <w:rFonts w:eastAsia="Comic Sans MS"/>
          <w:color w:val="000000" w:themeColor="text1"/>
          <w:sz w:val="22"/>
          <w:szCs w:val="22"/>
        </w:rPr>
        <w:t>„</w:t>
      </w:r>
      <w:r w:rsidR="00F35BA9" w:rsidRPr="00F35BA9">
        <w:rPr>
          <w:rFonts w:eastAsia="Comic Sans MS"/>
          <w:color w:val="000000" w:themeColor="text1"/>
          <w:sz w:val="22"/>
          <w:szCs w:val="22"/>
        </w:rPr>
        <w:t>-odlučuje o opterećivanju ili otuđivanju pokretne imovine čija je vrijednost od 10 000 eura do 15 000 eura,“</w:t>
      </w:r>
    </w:p>
    <w:p w:rsidR="00F35BA9" w:rsidRPr="00F35BA9" w:rsidRDefault="00F35BA9" w:rsidP="00F35BA9">
      <w:pPr>
        <w:pStyle w:val="Normal1"/>
        <w:ind w:left="360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U podstavku 13. točka 2. mijenja se i glasi: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“ 2. o stjecanju, opterećivanju ili otuđivanju nekretnina i druge imovine čija je pojedinačna vrijednost veća od  10 000 eura.</w:t>
      </w:r>
      <w:r w:rsidR="00760E93">
        <w:rPr>
          <w:rFonts w:eastAsia="Comic Sans MS"/>
          <w:color w:val="000000" w:themeColor="text1"/>
          <w:sz w:val="22"/>
          <w:szCs w:val="22"/>
        </w:rPr>
        <w:t>“</w:t>
      </w:r>
    </w:p>
    <w:p w:rsidR="00F35BA9" w:rsidRPr="00F35BA9" w:rsidRDefault="00F35BA9" w:rsidP="00F35BA9">
      <w:pPr>
        <w:pStyle w:val="Normal1"/>
        <w:ind w:left="360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 </w:t>
      </w: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3.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U članku 72. stavku 2. podstavak 23. mijenja se i glasi: 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„- sklapa pravne poslove o stjecanju, opterećivanju ili otuđivanju nekretnina i pokretne imovine te o investicijskim radovima do 10 000 eura  samostalno, a preko 10 000 eura prema prethodnoj odluci Školskog odbora, odnosno suglasnosti osnivača,“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4.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Članak 83. mijenja se i glasi:</w:t>
      </w:r>
    </w:p>
    <w:p w:rsidR="00F35BA9" w:rsidRPr="00F35BA9" w:rsidRDefault="00F35BA9" w:rsidP="00F35BA9">
      <w:pPr>
        <w:pStyle w:val="t-9-8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„</w:t>
      </w:r>
      <w:r w:rsidRPr="00F35BA9">
        <w:rPr>
          <w:color w:val="000000" w:themeColor="text1"/>
          <w:sz w:val="22"/>
          <w:szCs w:val="22"/>
        </w:rPr>
        <w:t xml:space="preserve">Uvjeti za tajnika Škole su završen:                                                                                     </w:t>
      </w:r>
    </w:p>
    <w:p w:rsidR="00F35BA9" w:rsidRPr="00F35BA9" w:rsidRDefault="00F35BA9" w:rsidP="00F35BA9">
      <w:pPr>
        <w:pStyle w:val="t-9-8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a) sveučilišni integrirani prijediplomski i diplomski studij pravne struke ili stručni diplomski studij javne uprave,</w:t>
      </w:r>
    </w:p>
    <w:p w:rsidR="00F35BA9" w:rsidRPr="00F35BA9" w:rsidRDefault="00F35BA9" w:rsidP="00F35BA9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b) stručni prijediplomski studij upravne struke, ako se na natječaj ne javi osoba iz točke a) ovoga stavka.“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 xml:space="preserve">U članku 89. stavku 2.  riječi: „pravilnikom koji donosi ministar“ zamjenjuju se  riječima: „Pravilnikom o pomoćnicima u nastavi i stručnim komunikacijskim posrednicima i Zakonom o osobnoj asistenciji.“ 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5.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 xml:space="preserve">U članku 89. stavku 2.  riječi: „pravilnikom koji donosi ministar“ zamjenjuju se  riječima: „Pravilnikom o pomoćnicima u nastavi i stručnim komunikacijskim posrednicima i Zakonom o osobnoj asistenciji.“ 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6.</w:t>
      </w:r>
    </w:p>
    <w:p w:rsidR="00F35BA9" w:rsidRPr="00F35BA9" w:rsidRDefault="00F35BA9" w:rsidP="00F35BA9">
      <w:pPr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 xml:space="preserve">U članku 94. stavku 1. umjesto točke stavlja se zarez i dodaju se riječi: </w:t>
      </w:r>
    </w:p>
    <w:p w:rsidR="00F35BA9" w:rsidRPr="00F35BA9" w:rsidRDefault="00F35BA9" w:rsidP="00F35BA9">
      <w:pPr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„</w:t>
      </w:r>
      <w:r w:rsidRPr="00F35BA9">
        <w:rPr>
          <w:rFonts w:ascii="Times New Roman" w:eastAsia="Comic Sans MS" w:hAnsi="Times New Roman" w:cs="Times New Roman"/>
          <w:color w:val="000000" w:themeColor="text1"/>
        </w:rPr>
        <w:t>a upisi se mogu provoditi elektroničkim putem.“</w:t>
      </w:r>
    </w:p>
    <w:p w:rsidR="00F35BA9" w:rsidRPr="00F35BA9" w:rsidRDefault="00F35BA9" w:rsidP="00F35BA9">
      <w:pPr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Stavak 4. mijenja se i glasi: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„</w:t>
      </w:r>
      <w:r w:rsidRPr="00F35BA9">
        <w:rPr>
          <w:rFonts w:eastAsia="Comic Sans MS"/>
          <w:color w:val="000000" w:themeColor="text1"/>
          <w:sz w:val="22"/>
          <w:szCs w:val="22"/>
        </w:rPr>
        <w:t>(4) U prvi razred upisuju se učenici koji pripadaju upisnom području Škole, a iznimno se može upisati u prvi razred Škole i učenike koji ne pripadaju upisnom području: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- ako to ne izaziva povećanje broja razrednih odjela utvrđenih planom upisa u Školi te u skladu s odredbom članka 18. stavka 3. Zakona o odgoju i obrazovanju u osnovnoj i srednjoj školi.“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7.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Naslov iznad članka 97. mijenja se i glasi:</w:t>
      </w:r>
    </w:p>
    <w:p w:rsidR="00F35BA9" w:rsidRPr="00F35BA9" w:rsidRDefault="00F35BA9" w:rsidP="00F35BA9">
      <w:pPr>
        <w:pStyle w:val="Normal1"/>
        <w:jc w:val="both"/>
        <w:rPr>
          <w:b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b/>
          <w:color w:val="000000" w:themeColor="text1"/>
          <w:sz w:val="22"/>
          <w:szCs w:val="22"/>
        </w:rPr>
        <w:t>„</w:t>
      </w:r>
      <w:r w:rsidRPr="00F35BA9">
        <w:rPr>
          <w:color w:val="000000" w:themeColor="text1"/>
          <w:sz w:val="22"/>
          <w:szCs w:val="22"/>
        </w:rPr>
        <w:t>Nastavak školovanja učenika u Republici Hrvatskoj i priznavanje razdoblja obrazovanja u inozemstvu“</w:t>
      </w:r>
    </w:p>
    <w:p w:rsidR="00F35BA9" w:rsidRPr="00F35BA9" w:rsidRDefault="00F35BA9" w:rsidP="00F35BA9">
      <w:pPr>
        <w:pStyle w:val="Normal1"/>
        <w:jc w:val="both"/>
        <w:rPr>
          <w:b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Članak 97. mijenja se i glasi: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 „(1) Učenika stranog državljanina, azilanta, hrvatskog državljanina koji je prekinuo školovanje u inozemstvu ili apatrida koji želi nastaviti školovanje u Republici Hrvatskoj, Škola će upisati u odgovarajući razred nakon priznavanja razdoblja obrazovanja u inozemstvu. </w:t>
      </w:r>
    </w:p>
    <w:p w:rsidR="00F35BA9" w:rsidRPr="00F35BA9" w:rsidRDefault="00F35BA9" w:rsidP="00F35BA9">
      <w:pPr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  <w:r w:rsidRPr="00F35BA9">
        <w:rPr>
          <w:rFonts w:ascii="Times New Roman" w:hAnsi="Times New Roman" w:cs="Times New Roman"/>
          <w:color w:val="000000" w:themeColor="text1"/>
        </w:rPr>
        <w:t xml:space="preserve">(2) Postupak priznavanja </w:t>
      </w:r>
      <w:r w:rsidRPr="00F35BA9">
        <w:rPr>
          <w:rFonts w:ascii="Times New Roman" w:eastAsia="Comic Sans MS" w:hAnsi="Times New Roman" w:cs="Times New Roman"/>
          <w:color w:val="000000" w:themeColor="text1"/>
        </w:rPr>
        <w:t>razdoblja obrazovanja u inozemstvu</w:t>
      </w:r>
      <w:r w:rsidRPr="00F35BA9">
        <w:rPr>
          <w:rFonts w:ascii="Times New Roman" w:hAnsi="Times New Roman" w:cs="Times New Roman"/>
          <w:color w:val="000000" w:themeColor="text1"/>
        </w:rPr>
        <w:t xml:space="preserve"> pokreće se na temelju pisanog zahtjeva roditelja učenika.</w:t>
      </w:r>
    </w:p>
    <w:p w:rsidR="00F35BA9" w:rsidRPr="00F35BA9" w:rsidRDefault="00F35BA9" w:rsidP="00F35BA9">
      <w:pPr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(3) Zahtjev za priznavanje razdoblja obrazovanja u inozemstvu mora sadržavati:</w:t>
      </w:r>
      <w:r w:rsidRPr="00F35BA9">
        <w:rPr>
          <w:rFonts w:ascii="Times New Roman" w:hAnsi="Times New Roman" w:cs="Times New Roman"/>
          <w:color w:val="000000" w:themeColor="text1"/>
        </w:rPr>
        <w:br/>
        <w:t>– ispravu kojom se dokazuje razdoblje obrazovanja u inozemstvu u izvorniku,</w:t>
      </w:r>
      <w:r w:rsidRPr="00F35BA9">
        <w:rPr>
          <w:rFonts w:ascii="Times New Roman" w:hAnsi="Times New Roman" w:cs="Times New Roman"/>
          <w:color w:val="000000" w:themeColor="text1"/>
        </w:rPr>
        <w:br/>
        <w:t xml:space="preserve">– ovjereni prijevod isprave kojom se dokazuje razdoblje obrazovanja u inozemstvu </w:t>
      </w:r>
      <w:r w:rsidRPr="00F35BA9">
        <w:rPr>
          <w:rFonts w:ascii="Times New Roman" w:hAnsi="Times New Roman" w:cs="Times New Roman"/>
          <w:color w:val="000000" w:themeColor="text1"/>
        </w:rPr>
        <w:br/>
        <w:t>– ispravu o državljanstvu, osim u slučaju apatrida ili osoba bez državljanstva.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(4) Rješenje o priznavanju razdoblja obrazovanja u inozemstvu donosi ravnatelj u skladu sa Zakonom o priznavanju i vrednovanju inozemnih obrazovnih kvalifikacija i Zakonom o općem upravnom postupku. 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  <w:u w:val="single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(5) Škola je dužna pružati posebnu pomoć učenicima koji ne znaju ili nedostatno poznaju hrvatski jezik u skladu s odredbama Zakona o odgoju i obrazovanju u osnovnoj i srednjoj školi i Pravilniku o provođenju pripremne i dopunske nastave za učenike koji ne znaju ili </w:t>
      </w:r>
      <w:proofErr w:type="spellStart"/>
      <w:r w:rsidRPr="00F35BA9">
        <w:rPr>
          <w:rFonts w:eastAsia="Comic Sans MS"/>
          <w:color w:val="000000" w:themeColor="text1"/>
          <w:sz w:val="22"/>
          <w:szCs w:val="22"/>
        </w:rPr>
        <w:t>neodostatno</w:t>
      </w:r>
      <w:proofErr w:type="spellEnd"/>
      <w:r w:rsidRPr="00F35BA9">
        <w:rPr>
          <w:rFonts w:eastAsia="Comic Sans MS"/>
          <w:color w:val="000000" w:themeColor="text1"/>
          <w:sz w:val="22"/>
          <w:szCs w:val="22"/>
        </w:rPr>
        <w:t xml:space="preserve"> znaju hrvatski jezik i nastave materinskog jezika i kulture države podrijetla učenika.“</w:t>
      </w: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8.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Članak 98. mijenja se i glasi: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 „(1) </w:t>
      </w:r>
      <w:r w:rsidRPr="00F35BA9">
        <w:rPr>
          <w:color w:val="000000" w:themeColor="text1"/>
          <w:sz w:val="22"/>
          <w:szCs w:val="22"/>
        </w:rPr>
        <w:t xml:space="preserve">Učenik druge škole koja ostvaruje isti obrazovni program može prijeći i nastaviti obrazovanje u Školi na zahtjev  roditelja ili skrbnika odnosno najkasnije do početka drugog polugodišta. 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(2) </w:t>
      </w:r>
      <w:r w:rsidRPr="00F35BA9">
        <w:rPr>
          <w:color w:val="000000" w:themeColor="text1"/>
          <w:sz w:val="22"/>
          <w:szCs w:val="22"/>
        </w:rPr>
        <w:t xml:space="preserve">O zahtjevu odlučuje Učiteljsko vijeće, a odluka ne smije utjecati na kvalitetu odgojno-obrazovnog procesa i treba biti u skladu s propisanim pedagoškim standardima. </w:t>
      </w:r>
    </w:p>
    <w:p w:rsid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(3) U slučaju prelaska učenika u drugu školu, Škola  izdaje prijepis ocjena, a ispisuje učenika u roku od sedam dana od dana primitka obavijesti o upisu učenika u drugu školu.“ </w:t>
      </w:r>
    </w:p>
    <w:p w:rsidR="00760E93" w:rsidRDefault="00760E93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760E93" w:rsidRDefault="00760E93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bookmarkStart w:id="0" w:name="_GoBack"/>
      <w:bookmarkEnd w:id="0"/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lastRenderedPageBreak/>
        <w:t xml:space="preserve">čl. </w:t>
      </w:r>
      <w:r w:rsidR="00760E93">
        <w:rPr>
          <w:rFonts w:ascii="Times New Roman" w:hAnsi="Times New Roman" w:cs="Times New Roman"/>
          <w:color w:val="000000" w:themeColor="text1"/>
        </w:rPr>
        <w:t>9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U članku 99. stavak 2. mijenja se i glasi:</w:t>
      </w:r>
    </w:p>
    <w:p w:rsidR="00F35BA9" w:rsidRPr="00F35BA9" w:rsidRDefault="00F35BA9" w:rsidP="00F35BA9">
      <w:pPr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„(2) Za učenika koji se ispisao iz Škole u e-Matici i drugoj odgovarajućoj pedagoškoj dokumentaciji zaključuje se posljednji razred koji je završio.“</w:t>
      </w: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0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U članku 102. dodaje se novi stavak 1. koji glasi: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„</w:t>
      </w:r>
      <w:r w:rsidRPr="00F35BA9">
        <w:rPr>
          <w:rFonts w:eastAsia="Comic Sans MS"/>
          <w:color w:val="000000" w:themeColor="text1"/>
          <w:sz w:val="22"/>
          <w:szCs w:val="22"/>
        </w:rPr>
        <w:t xml:space="preserve">(1) Roditelj učenika dužan je brinuti se da učenik redovito izvršava obaveze te u primjerenom roku javiti razlog izostanka učenika u pravilu putem e-Dnevnika.“ 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Dosadašnji stavci 1. i 2. postaju stavci 2. i 3. 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1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box453337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 xml:space="preserve">U članku 103. stavku 3. umjesto točke stavlja se zarez i dodaju se riječi: </w:t>
      </w:r>
    </w:p>
    <w:p w:rsidR="00F35BA9" w:rsidRPr="00F35BA9" w:rsidRDefault="00F35BA9" w:rsidP="00F35BA9">
      <w:pPr>
        <w:pStyle w:val="box453337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„u pravilu putem e-Dnevnika.“</w:t>
      </w: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2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jc w:val="both"/>
        <w:rPr>
          <w:rStyle w:val="Istaknuto"/>
          <w:rFonts w:ascii="Times New Roman" w:hAnsi="Times New Roman" w:cs="Times New Roman"/>
          <w:i w:val="0"/>
          <w:color w:val="000000" w:themeColor="text1"/>
        </w:rPr>
      </w:pPr>
      <w:r w:rsidRPr="00F35BA9">
        <w:rPr>
          <w:rStyle w:val="Istaknuto"/>
          <w:rFonts w:ascii="Times New Roman" w:hAnsi="Times New Roman" w:cs="Times New Roman"/>
          <w:i w:val="0"/>
          <w:color w:val="000000" w:themeColor="text1"/>
        </w:rPr>
        <w:t>U članku 104. stavku 2. riječi: „nadležni centar za socijalnu skrb“ zamjenjuju se riječima: „nadležno tijelo za socijalni rad“</w:t>
      </w:r>
    </w:p>
    <w:p w:rsidR="00F35BA9" w:rsidRPr="00F35BA9" w:rsidRDefault="00F35BA9" w:rsidP="00F35BA9">
      <w:pPr>
        <w:jc w:val="both"/>
        <w:rPr>
          <w:rStyle w:val="Istaknuto"/>
          <w:rFonts w:ascii="Times New Roman" w:hAnsi="Times New Roman" w:cs="Times New Roman"/>
          <w:i w:val="0"/>
          <w:color w:val="000000" w:themeColor="text1"/>
        </w:rPr>
      </w:pPr>
      <w:r w:rsidRPr="00F35BA9">
        <w:rPr>
          <w:rStyle w:val="Istaknuto"/>
          <w:rFonts w:ascii="Times New Roman" w:hAnsi="Times New Roman" w:cs="Times New Roman"/>
          <w:i w:val="0"/>
          <w:color w:val="000000" w:themeColor="text1"/>
        </w:rPr>
        <w:t>Stavak 4. mijenja se i glasi:</w:t>
      </w:r>
    </w:p>
    <w:p w:rsidR="00F35BA9" w:rsidRPr="00F35BA9" w:rsidRDefault="00F35BA9" w:rsidP="00F35BA9">
      <w:pPr>
        <w:pStyle w:val="box453337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F35BA9">
        <w:rPr>
          <w:rStyle w:val="Istaknuto"/>
          <w:i w:val="0"/>
          <w:color w:val="000000" w:themeColor="text1"/>
          <w:sz w:val="22"/>
          <w:szCs w:val="22"/>
        </w:rPr>
        <w:t>„</w:t>
      </w:r>
      <w:r w:rsidRPr="00F35BA9">
        <w:rPr>
          <w:rFonts w:eastAsia="Comic Sans MS"/>
          <w:color w:val="000000" w:themeColor="text1"/>
          <w:sz w:val="22"/>
          <w:szCs w:val="22"/>
        </w:rPr>
        <w:t xml:space="preserve">(4) </w:t>
      </w:r>
      <w:r w:rsidRPr="00F35BA9">
        <w:rPr>
          <w:rStyle w:val="Istaknuto"/>
          <w:i w:val="0"/>
          <w:color w:val="000000" w:themeColor="text1"/>
          <w:sz w:val="22"/>
          <w:szCs w:val="22"/>
        </w:rPr>
        <w:t>Izostanak učenika s nastave prema stavku 3. članka 103. ovog statuta i stavcima 1. i 2.  ovoga članka  obvezno je opravdati najkasnije u roku od pet dana od povratka učenika na nastavu.“</w:t>
      </w:r>
      <w:r w:rsidRPr="00F35BA9">
        <w:rPr>
          <w:color w:val="000000" w:themeColor="text1"/>
          <w:sz w:val="22"/>
          <w:szCs w:val="22"/>
        </w:rPr>
        <w:t xml:space="preserve"> 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3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U članku 110. stavak 3. mijenja se i glasi: </w:t>
      </w:r>
    </w:p>
    <w:p w:rsid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 xml:space="preserve">„(3) Predmetni i razredni ispit organiziraju se na kraju nastavne godine, a ako učenik zbog bolesti ili drugog opravdanog razloga ne pristupi predmetnom ili razrednom ispitu u propisanim rokovima, Škola mu je dužna omogućiti polaganje ispita nakon prestanka razloga zbog kojeg nije pristupio ispitu, ali ne kasnije od 15. listopada kalendarske godine. Iznimno, u slučaju da učenik nije mogao pristupiti predmetnom ili razrednom ispitu zbog iznimno teške bolesti, hospitalizacije ili drugih iznimno teških okolnosti Škola je dužna učeniku omogućiti polaganje ispita i nakon 15. listopada kalendarske godine, uz suglasnost ministra.“ 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4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U članku 113. dodaje se novi stavak 3. koji glasi: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 xml:space="preserve">„(3) Ako učenik zbog bolesti ili drugog opravdanog razloga ne pristupi popravnom ispitu u propisanim rokovima, Škola mu je dužna omogućiti polaganje ispita nakon prestanka razloga zbog kojeg nije pristupio ispitu, ali ne kasnije od 15. listopada kalendarske godine. Iznimno, u slučaju da učenik nije mogao pristupiti popravnom ispitu zbog iznimno teške bolesti, hospitalizacije ili drugih iznimno teških okolnosti Škola je dužna </w:t>
      </w:r>
      <w:proofErr w:type="spellStart"/>
      <w:r w:rsidRPr="00F35BA9">
        <w:rPr>
          <w:color w:val="000000" w:themeColor="text1"/>
          <w:sz w:val="22"/>
          <w:szCs w:val="22"/>
        </w:rPr>
        <w:t>učenku</w:t>
      </w:r>
      <w:proofErr w:type="spellEnd"/>
      <w:r w:rsidRPr="00F35BA9">
        <w:rPr>
          <w:color w:val="000000" w:themeColor="text1"/>
          <w:sz w:val="22"/>
          <w:szCs w:val="22"/>
        </w:rPr>
        <w:t xml:space="preserve"> omogućiti polaganje ispita i nakon 15. listopada kalendarske godine, uz suglasnost ministra.“ </w:t>
      </w: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5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U članku 117. iza riječi „Ministarstva“ dodaju se riječi: „</w:t>
      </w:r>
      <w:r w:rsidRPr="00F35BA9">
        <w:rPr>
          <w:rFonts w:eastAsia="Comic Sans MS"/>
          <w:color w:val="000000" w:themeColor="text1"/>
          <w:sz w:val="22"/>
          <w:szCs w:val="22"/>
        </w:rPr>
        <w:t xml:space="preserve">a na prijedlog liječnika školske medicine“. </w:t>
      </w:r>
    </w:p>
    <w:p w:rsidR="00F35BA9" w:rsidRPr="00F35BA9" w:rsidRDefault="00F35BA9" w:rsidP="00F35BA9">
      <w:pPr>
        <w:pStyle w:val="Normal1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6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U članku 119. stavak 2. mijenja se i glasi: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lastRenderedPageBreak/>
        <w:t>„(2) Učenici koji imaju status kategoriziranog sportaša pohađaju nastavu i završavaju osnovno i srednjoškolsko obrazovanje prema Pravilniku o načinu pohađanja i završetka obrazovanja sportaša.“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Dodaje se novi stavak 3. koji glasi: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„(3) Posebno daroviti učenici u umjetničkom području kao i učenici koji se pripremaju za međunarodna natjecanja pohađaju nastavu prema odluci Učiteljskog vijeća, a mogu polagati predmetni i razredni ispit na način propisan u članku 108. ovog statuta.“  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7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Default="00F35BA9" w:rsidP="00F35BA9">
      <w:pPr>
        <w:pStyle w:val="Normal1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U članku 129. stavku 1. iza riječi: „programima“ dodaje se riječ “škole“.</w:t>
      </w:r>
    </w:p>
    <w:p w:rsidR="00F35BA9" w:rsidRPr="00F35BA9" w:rsidRDefault="00F35BA9" w:rsidP="00F35BA9">
      <w:pPr>
        <w:pStyle w:val="Normal1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jc w:val="center"/>
        <w:rPr>
          <w:rFonts w:ascii="Times New Roman" w:hAnsi="Times New Roman" w:cs="Times New Roman"/>
          <w:color w:val="000000" w:themeColor="text1"/>
        </w:rPr>
      </w:pPr>
      <w:r w:rsidRPr="00F35BA9">
        <w:rPr>
          <w:rFonts w:ascii="Times New Roman" w:hAnsi="Times New Roman" w:cs="Times New Roman"/>
          <w:color w:val="000000" w:themeColor="text1"/>
        </w:rPr>
        <w:t>čl. 1</w:t>
      </w:r>
      <w:r w:rsidR="00760E93">
        <w:rPr>
          <w:rFonts w:ascii="Times New Roman" w:hAnsi="Times New Roman" w:cs="Times New Roman"/>
          <w:color w:val="000000" w:themeColor="text1"/>
        </w:rPr>
        <w:t>8</w:t>
      </w:r>
      <w:r w:rsidRPr="00F35BA9">
        <w:rPr>
          <w:rFonts w:ascii="Times New Roman" w:hAnsi="Times New Roman" w:cs="Times New Roman"/>
          <w:color w:val="000000" w:themeColor="text1"/>
        </w:rPr>
        <w:t>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Članak 156. mijenja se i glasi:</w:t>
      </w:r>
    </w:p>
    <w:p w:rsidR="00F35BA9" w:rsidRPr="00F35BA9" w:rsidRDefault="00F35BA9" w:rsidP="00F35BA9">
      <w:pPr>
        <w:pStyle w:val="Normal1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color w:val="000000" w:themeColor="text1"/>
          <w:sz w:val="22"/>
          <w:szCs w:val="22"/>
        </w:rPr>
        <w:t>„</w:t>
      </w:r>
      <w:r w:rsidRPr="00F35BA9">
        <w:rPr>
          <w:rFonts w:eastAsia="Comic Sans MS"/>
          <w:color w:val="000000" w:themeColor="text1"/>
          <w:sz w:val="22"/>
          <w:szCs w:val="22"/>
        </w:rPr>
        <w:t>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ustanovama.“</w:t>
      </w:r>
    </w:p>
    <w:p w:rsidR="00F35BA9" w:rsidRPr="00F35BA9" w:rsidRDefault="00F35BA9" w:rsidP="00F35BA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Ove izmjene i dopune statuta stupaju na snagu dan nakon dana objave na oglasnoj ploči Škole.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center"/>
        <w:rPr>
          <w:rFonts w:eastAsia="Comic Sans MS"/>
          <w:color w:val="000000" w:themeColor="text1"/>
          <w:sz w:val="22"/>
          <w:szCs w:val="22"/>
        </w:rPr>
      </w:pPr>
      <w:r>
        <w:rPr>
          <w:rFonts w:eastAsia="Comic Sans MS"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Pr="00F35BA9">
        <w:rPr>
          <w:rFonts w:eastAsia="Comic Sans MS"/>
          <w:color w:val="000000" w:themeColor="text1"/>
          <w:sz w:val="22"/>
          <w:szCs w:val="22"/>
        </w:rPr>
        <w:t>Predsjednik Školskog odbora: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tabs>
          <w:tab w:val="left" w:pos="5149"/>
        </w:tabs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Pr="00F35BA9">
        <w:rPr>
          <w:color w:val="000000" w:themeColor="text1"/>
          <w:sz w:val="22"/>
          <w:szCs w:val="22"/>
        </w:rPr>
        <w:t>_______________________</w:t>
      </w:r>
    </w:p>
    <w:p w:rsidR="00F35BA9" w:rsidRPr="00F35BA9" w:rsidRDefault="00F35BA9" w:rsidP="00F35BA9">
      <w:pPr>
        <w:pStyle w:val="Normal1"/>
        <w:tabs>
          <w:tab w:val="left" w:pos="5149"/>
        </w:tabs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Pr="00F35BA9">
        <w:rPr>
          <w:color w:val="000000" w:themeColor="text1"/>
          <w:sz w:val="22"/>
          <w:szCs w:val="22"/>
        </w:rPr>
        <w:t xml:space="preserve">Anita </w:t>
      </w:r>
      <w:proofErr w:type="spellStart"/>
      <w:r w:rsidRPr="00F35BA9">
        <w:rPr>
          <w:color w:val="000000" w:themeColor="text1"/>
          <w:sz w:val="22"/>
          <w:szCs w:val="22"/>
        </w:rPr>
        <w:t>Dražin</w:t>
      </w:r>
      <w:proofErr w:type="spellEnd"/>
      <w:r w:rsidRPr="00F35BA9">
        <w:rPr>
          <w:color w:val="000000" w:themeColor="text1"/>
          <w:sz w:val="22"/>
          <w:szCs w:val="22"/>
        </w:rPr>
        <w:t xml:space="preserve">, </w:t>
      </w:r>
      <w:proofErr w:type="spellStart"/>
      <w:r w:rsidRPr="00F35BA9">
        <w:rPr>
          <w:color w:val="000000" w:themeColor="text1"/>
          <w:sz w:val="22"/>
          <w:szCs w:val="22"/>
        </w:rPr>
        <w:t>prof</w:t>
      </w:r>
      <w:proofErr w:type="spellEnd"/>
    </w:p>
    <w:p w:rsidR="00F35BA9" w:rsidRPr="00F35BA9" w:rsidRDefault="00F35BA9" w:rsidP="00F35BA9">
      <w:pPr>
        <w:pStyle w:val="Normal1"/>
        <w:jc w:val="right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>Ove izmjene i dopune statuta objavljene su na oglasnoj ploči Škole dana__________,a stupile su  na snagu _______________.</w:t>
      </w: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ind w:left="5040" w:firstLine="720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ind w:left="5040" w:firstLine="720"/>
        <w:jc w:val="both"/>
        <w:rPr>
          <w:rFonts w:eastAsia="Comic Sans MS"/>
          <w:color w:val="000000" w:themeColor="text1"/>
          <w:sz w:val="22"/>
          <w:szCs w:val="22"/>
        </w:rPr>
      </w:pPr>
      <w:r w:rsidRPr="00F35BA9">
        <w:rPr>
          <w:rFonts w:eastAsia="Comic Sans MS"/>
          <w:color w:val="000000" w:themeColor="text1"/>
          <w:sz w:val="22"/>
          <w:szCs w:val="22"/>
        </w:rPr>
        <w:t xml:space="preserve">        </w:t>
      </w:r>
      <w:r>
        <w:rPr>
          <w:rFonts w:eastAsia="Comic Sans MS"/>
          <w:color w:val="000000" w:themeColor="text1"/>
          <w:sz w:val="22"/>
          <w:szCs w:val="22"/>
        </w:rPr>
        <w:t xml:space="preserve">            </w:t>
      </w:r>
      <w:r w:rsidRPr="00F35BA9">
        <w:rPr>
          <w:rFonts w:eastAsia="Comic Sans MS"/>
          <w:color w:val="000000" w:themeColor="text1"/>
          <w:sz w:val="22"/>
          <w:szCs w:val="22"/>
        </w:rPr>
        <w:t xml:space="preserve"> Ravnatelj Škole:</w:t>
      </w:r>
    </w:p>
    <w:p w:rsidR="00F35BA9" w:rsidRPr="00F35BA9" w:rsidRDefault="00F35BA9" w:rsidP="00F35BA9">
      <w:pPr>
        <w:pStyle w:val="Normal1"/>
        <w:jc w:val="both"/>
        <w:rPr>
          <w:rFonts w:eastAsia="Comic Sans MS"/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ind w:left="5040" w:firstLine="720"/>
        <w:jc w:val="both"/>
        <w:rPr>
          <w:rFonts w:eastAsia="Comic Sans MS"/>
          <w:color w:val="000000" w:themeColor="text1"/>
          <w:sz w:val="22"/>
          <w:szCs w:val="22"/>
        </w:rPr>
      </w:pPr>
      <w:r>
        <w:rPr>
          <w:rFonts w:eastAsia="Comic Sans MS"/>
          <w:color w:val="000000" w:themeColor="text1"/>
          <w:sz w:val="22"/>
          <w:szCs w:val="22"/>
        </w:rPr>
        <w:t xml:space="preserve">           </w:t>
      </w:r>
      <w:r w:rsidRPr="00F35BA9">
        <w:rPr>
          <w:rFonts w:eastAsia="Comic Sans MS"/>
          <w:color w:val="000000" w:themeColor="text1"/>
          <w:sz w:val="22"/>
          <w:szCs w:val="22"/>
        </w:rPr>
        <w:t>_______________________</w:t>
      </w:r>
    </w:p>
    <w:p w:rsidR="00F35BA9" w:rsidRPr="00F35BA9" w:rsidRDefault="00F35BA9" w:rsidP="00F35BA9">
      <w:pPr>
        <w:pStyle w:val="Normal1"/>
        <w:ind w:left="5040"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Pr="00F35BA9">
        <w:rPr>
          <w:color w:val="000000" w:themeColor="text1"/>
          <w:sz w:val="22"/>
          <w:szCs w:val="22"/>
        </w:rPr>
        <w:t xml:space="preserve">Stipe Božinović </w:t>
      </w:r>
      <w:proofErr w:type="spellStart"/>
      <w:r w:rsidRPr="00F35BA9">
        <w:rPr>
          <w:color w:val="000000" w:themeColor="text1"/>
          <w:sz w:val="22"/>
          <w:szCs w:val="22"/>
        </w:rPr>
        <w:t>Mađor</w:t>
      </w:r>
      <w:proofErr w:type="spellEnd"/>
      <w:r w:rsidRPr="00F35BA9">
        <w:rPr>
          <w:color w:val="000000" w:themeColor="text1"/>
          <w:sz w:val="22"/>
          <w:szCs w:val="22"/>
        </w:rPr>
        <w:t xml:space="preserve">, </w:t>
      </w:r>
      <w:proofErr w:type="spellStart"/>
      <w:r w:rsidRPr="00F35BA9">
        <w:rPr>
          <w:color w:val="000000" w:themeColor="text1"/>
          <w:sz w:val="22"/>
          <w:szCs w:val="22"/>
        </w:rPr>
        <w:t>ptof</w:t>
      </w:r>
      <w:proofErr w:type="spellEnd"/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pStyle w:val="Normal1"/>
        <w:jc w:val="both"/>
        <w:rPr>
          <w:color w:val="000000" w:themeColor="text1"/>
          <w:sz w:val="22"/>
          <w:szCs w:val="22"/>
        </w:rPr>
      </w:pPr>
    </w:p>
    <w:p w:rsidR="00F35BA9" w:rsidRPr="00F35BA9" w:rsidRDefault="00F35BA9" w:rsidP="00F35BA9">
      <w:pPr>
        <w:ind w:right="-567"/>
        <w:rPr>
          <w:rFonts w:ascii="Times New Roman" w:eastAsia="Calibri" w:hAnsi="Times New Roman" w:cs="Times New Roman"/>
        </w:rPr>
      </w:pPr>
      <w:r w:rsidRPr="00F35BA9">
        <w:rPr>
          <w:rFonts w:ascii="Times New Roman" w:eastAsia="Calibri" w:hAnsi="Times New Roman" w:cs="Times New Roman"/>
        </w:rPr>
        <w:t xml:space="preserve">KLASA:       </w:t>
      </w:r>
      <w:r w:rsidRPr="00F35BA9">
        <w:rPr>
          <w:rFonts w:ascii="Times New Roman" w:hAnsi="Times New Roman" w:cs="Times New Roman"/>
          <w:lang w:val="en-US"/>
        </w:rPr>
        <w:fldChar w:fldCharType="begin"/>
      </w:r>
      <w:r w:rsidRPr="00F35BA9">
        <w:rPr>
          <w:rFonts w:ascii="Times New Roman" w:hAnsi="Times New Roman" w:cs="Times New Roman"/>
          <w:lang w:val="en-US"/>
        </w:rPr>
        <w:instrText xml:space="preserve"> MERGEFIELD  CasesClassificationCode  \* MERGEFORMAT </w:instrText>
      </w:r>
      <w:r w:rsidRPr="00F35BA9">
        <w:rPr>
          <w:rFonts w:ascii="Times New Roman" w:hAnsi="Times New Roman" w:cs="Times New Roman"/>
          <w:lang w:val="en-US"/>
        </w:rPr>
        <w:fldChar w:fldCharType="separate"/>
      </w:r>
      <w:r w:rsidRPr="00F35BA9">
        <w:rPr>
          <w:rFonts w:ascii="Times New Roman" w:hAnsi="Times New Roman" w:cs="Times New Roman"/>
          <w:noProof/>
          <w:lang w:val="en-US"/>
        </w:rPr>
        <w:t>«CasesClassificationCode»</w:t>
      </w:r>
      <w:r w:rsidRPr="00F35BA9">
        <w:rPr>
          <w:rFonts w:ascii="Times New Roman" w:hAnsi="Times New Roman" w:cs="Times New Roman"/>
          <w:lang w:val="en-US"/>
        </w:rPr>
        <w:fldChar w:fldCharType="end"/>
      </w:r>
      <w:r w:rsidRPr="00F35BA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F35BA9" w:rsidRPr="00F35BA9" w:rsidRDefault="00F35BA9" w:rsidP="00F35BA9">
      <w:pPr>
        <w:rPr>
          <w:rFonts w:ascii="Times New Roman" w:eastAsia="Calibri" w:hAnsi="Times New Roman" w:cs="Times New Roman"/>
        </w:rPr>
      </w:pPr>
      <w:r w:rsidRPr="00F35BA9">
        <w:rPr>
          <w:rFonts w:ascii="Times New Roman" w:eastAsia="Calibri" w:hAnsi="Times New Roman" w:cs="Times New Roman"/>
        </w:rPr>
        <w:t xml:space="preserve">URBROJ:     </w:t>
      </w:r>
      <w:r w:rsidRPr="00F35BA9">
        <w:rPr>
          <w:rFonts w:ascii="Times New Roman" w:eastAsia="Calibri" w:hAnsi="Times New Roman" w:cs="Times New Roman"/>
        </w:rPr>
        <w:fldChar w:fldCharType="begin"/>
      </w:r>
      <w:r w:rsidRPr="00F35BA9">
        <w:rPr>
          <w:rFonts w:ascii="Times New Roman" w:eastAsia="Calibri" w:hAnsi="Times New Roman" w:cs="Times New Roman"/>
        </w:rPr>
        <w:instrText xml:space="preserve"> MERGEFIELD  RegistrationNumber  \* MERGEFORMAT </w:instrText>
      </w:r>
      <w:r w:rsidRPr="00F35BA9">
        <w:rPr>
          <w:rFonts w:ascii="Times New Roman" w:eastAsia="Calibri" w:hAnsi="Times New Roman" w:cs="Times New Roman"/>
        </w:rPr>
        <w:fldChar w:fldCharType="separate"/>
      </w:r>
      <w:r w:rsidRPr="00F35BA9">
        <w:rPr>
          <w:rFonts w:ascii="Times New Roman" w:eastAsia="Calibri" w:hAnsi="Times New Roman" w:cs="Times New Roman"/>
          <w:noProof/>
        </w:rPr>
        <w:t>«RegistrationNumber»</w:t>
      </w:r>
      <w:r w:rsidRPr="00F35BA9">
        <w:rPr>
          <w:rFonts w:ascii="Times New Roman" w:eastAsia="Calibri" w:hAnsi="Times New Roman" w:cs="Times New Roman"/>
        </w:rPr>
        <w:fldChar w:fldCharType="end"/>
      </w:r>
      <w:r w:rsidRPr="00F35BA9"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312C0B" w:rsidRPr="00F35BA9" w:rsidRDefault="00F35BA9" w:rsidP="00F35BA9">
      <w:pPr>
        <w:rPr>
          <w:rFonts w:ascii="Times New Roman" w:hAnsi="Times New Roman" w:cs="Times New Roman"/>
        </w:rPr>
      </w:pPr>
      <w:r w:rsidRPr="00F35BA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 w:rsidRPr="00F35BA9">
        <w:rPr>
          <w:rFonts w:ascii="Times New Roman" w:hAnsi="Times New Roman" w:cs="Times New Roman"/>
          <w:lang w:val="en-US"/>
        </w:rPr>
        <w:fldChar w:fldCharType="begin"/>
      </w:r>
      <w:r w:rsidRPr="00F35BA9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F35BA9">
        <w:rPr>
          <w:rFonts w:ascii="Times New Roman" w:hAnsi="Times New Roman" w:cs="Times New Roman"/>
          <w:lang w:val="en-US"/>
        </w:rPr>
        <w:fldChar w:fldCharType="separate"/>
      </w:r>
      <w:r w:rsidRPr="00F35BA9">
        <w:rPr>
          <w:rFonts w:ascii="Times New Roman" w:hAnsi="Times New Roman" w:cs="Times New Roman"/>
          <w:lang w:val="en-US"/>
        </w:rPr>
        <w:t>«Image:QRcode»</w:t>
      </w:r>
      <w:r w:rsidRPr="00F35BA9">
        <w:rPr>
          <w:rFonts w:ascii="Times New Roman" w:hAnsi="Times New Roman" w:cs="Times New Roman"/>
          <w:lang w:val="pl-PL"/>
        </w:rPr>
        <w:fldChar w:fldCharType="end"/>
      </w:r>
    </w:p>
    <w:sectPr w:rsidR="00312C0B" w:rsidRPr="00F3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9"/>
    <w:rsid w:val="00312C0B"/>
    <w:rsid w:val="00760E93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A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35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F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F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F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F35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A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35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F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F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F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F3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2024-02-09T11:38:00Z</dcterms:created>
  <dcterms:modified xsi:type="dcterms:W3CDTF">2024-02-12T08:31:00Z</dcterms:modified>
</cp:coreProperties>
</file>